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0920D1" w:rsidP="008E37E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bookmarkStart w:id="0" w:name="_GoBack"/>
            <w:r w:rsidR="008E37EE" w:rsidRPr="008E37EE">
              <w:rPr>
                <w:rFonts w:asciiTheme="majorHAnsi" w:hAnsiTheme="majorHAnsi" w:cs="Arial"/>
                <w:b/>
                <w:sz w:val="18"/>
                <w:szCs w:val="18"/>
              </w:rPr>
              <w:t>Inclusive Education</w:t>
            </w:r>
            <w:bookmarkEnd w:id="0"/>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0920D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0920D1" w:rsidP="008E37E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8E37EE">
              <w:rPr>
                <w:rFonts w:asciiTheme="majorHAnsi" w:hAnsiTheme="majorHAnsi" w:cs="Arial"/>
                <w:b/>
                <w:sz w:val="18"/>
                <w:szCs w:val="18"/>
              </w:rPr>
              <w:t>1</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0920D1" w:rsidP="008E37E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8E37EE">
              <w:rPr>
                <w:rFonts w:asciiTheme="majorHAnsi" w:hAnsiTheme="majorHAnsi" w:cs="Arial"/>
                <w:b/>
                <w:sz w:val="18"/>
                <w:szCs w:val="18"/>
              </w:rPr>
              <w:t>3</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1" w:name="Dropdown1"/>
                <w:p w:rsidR="00CB72ED" w:rsidRPr="00B96B4F" w:rsidRDefault="000920D1">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Mandatory  "/>
                          <w:listEntry w:val="Elective  "/>
                        </w:ddList>
                      </w:ffData>
                    </w:fldChar>
                  </w:r>
                  <w:r w:rsidR="00115087">
                    <w:rPr>
                      <w:rFonts w:asciiTheme="majorHAnsi" w:hAnsiTheme="majorHAnsi" w:cs="Arial"/>
                      <w:b/>
                      <w:sz w:val="18"/>
                      <w:szCs w:val="18"/>
                    </w:rPr>
                    <w:instrText xml:space="preserve"> FORMDROPDOWN </w:instrText>
                  </w:r>
                  <w:r w:rsidR="002B1D55">
                    <w:rPr>
                      <w:rFonts w:asciiTheme="majorHAnsi" w:hAnsiTheme="majorHAnsi" w:cs="Arial"/>
                      <w:b/>
                      <w:sz w:val="18"/>
                      <w:szCs w:val="18"/>
                    </w:rPr>
                  </w:r>
                  <w:r w:rsidR="002B1D55">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0920D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8E37EE" w:rsidRPr="008E37EE">
              <w:rPr>
                <w:rFonts w:asciiTheme="majorHAnsi" w:hAnsiTheme="majorHAnsi"/>
                <w:b/>
                <w:sz w:val="18"/>
                <w:szCs w:val="18"/>
              </w:rPr>
              <w:t>Completed Pre-Exam Requirements</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0920D1" w:rsidP="008E37E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E37EE" w:rsidRPr="008E37EE">
              <w:rPr>
                <w:rFonts w:asciiTheme="majorHAnsi" w:hAnsiTheme="majorHAnsi"/>
                <w:b/>
                <w:sz w:val="18"/>
                <w:szCs w:val="18"/>
              </w:rPr>
              <w:t>No Access Restrictions</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0920D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8E37EE">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0920D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8E37EE">
              <w:rPr>
                <w:rFonts w:asciiTheme="majorHAnsi" w:hAnsiTheme="majorHAnsi"/>
                <w:b/>
                <w:sz w:val="18"/>
                <w:szCs w:val="18"/>
              </w:rPr>
              <w:t>6</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0920D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8E37EE">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0920D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0920D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8E37EE">
              <w:rPr>
                <w:rFonts w:asciiTheme="majorHAnsi" w:hAnsiTheme="majorHAnsi"/>
                <w:b/>
                <w:sz w:val="18"/>
                <w:szCs w:val="18"/>
              </w:rPr>
              <w:t>2</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0920D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0920D1" w:rsidP="008E37E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E37EE" w:rsidRPr="008E37EE">
              <w:rPr>
                <w:rFonts w:asciiTheme="majorHAnsi" w:hAnsiTheme="majorHAnsi"/>
                <w:b/>
                <w:sz w:val="18"/>
                <w:szCs w:val="18"/>
              </w:rPr>
              <w:t>33,75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0920D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8E37EE">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0920D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0920D1" w:rsidP="008E37E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E37EE" w:rsidRPr="008E37EE">
              <w:rPr>
                <w:rFonts w:asciiTheme="majorHAnsi" w:hAnsiTheme="majorHAnsi"/>
                <w:b/>
                <w:sz w:val="18"/>
                <w:szCs w:val="18"/>
              </w:rPr>
              <w:t>55,92</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0920D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EE2630">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0920D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0920D1" w:rsidP="008E37E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E37EE" w:rsidRPr="008E37EE">
              <w:rPr>
                <w:rFonts w:asciiTheme="majorHAnsi" w:hAnsiTheme="majorHAnsi" w:cs="Arial"/>
                <w:b/>
                <w:sz w:val="18"/>
                <w:szCs w:val="18"/>
              </w:rPr>
              <w:t>89,67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0920D1" w:rsidP="008E37E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E37EE" w:rsidRPr="008E37EE">
              <w:rPr>
                <w:rFonts w:asciiTheme="majorHAnsi" w:hAnsiTheme="majorHAnsi" w:cs="Arial"/>
                <w:b/>
                <w:sz w:val="18"/>
                <w:szCs w:val="18"/>
              </w:rPr>
              <w:t>Faculty of Natural Sciences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0920D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E37EE" w:rsidRPr="008E37EE">
              <w:rPr>
                <w:rFonts w:asciiTheme="majorHAnsi" w:hAnsiTheme="majorHAnsi" w:cs="Arial"/>
                <w:b/>
                <w:sz w:val="18"/>
                <w:szCs w:val="18"/>
              </w:rPr>
              <w:t>Chemistry / Chemistry Education</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0920D1" w:rsidP="008E37E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8E37EE" w:rsidRPr="008E37EE">
              <w:rPr>
                <w:rFonts w:asciiTheme="majorHAnsi" w:hAnsiTheme="majorHAnsi" w:cs="Arial"/>
                <w:b/>
                <w:sz w:val="18"/>
                <w:szCs w:val="18"/>
              </w:rPr>
              <w:t>dr. sc. Emina Begović</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8E37EE" w:rsidRPr="008E37EE" w:rsidRDefault="000920D1" w:rsidP="008E37E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E37EE" w:rsidRPr="008E37EE">
              <w:rPr>
                <w:rFonts w:asciiTheme="majorHAnsi" w:hAnsiTheme="majorHAnsi" w:cs="Arial"/>
                <w:b/>
                <w:sz w:val="18"/>
                <w:szCs w:val="18"/>
              </w:rPr>
              <w:t>The objectives of this course are:</w:t>
            </w:r>
          </w:p>
          <w:p w:rsidR="008E37EE" w:rsidRPr="008E37EE" w:rsidRDefault="007F5C95" w:rsidP="008E37EE">
            <w:pPr>
              <w:pStyle w:val="NoSpacing"/>
              <w:rPr>
                <w:rFonts w:asciiTheme="majorHAnsi" w:hAnsiTheme="majorHAnsi" w:cs="Arial"/>
                <w:b/>
                <w:sz w:val="18"/>
                <w:szCs w:val="18"/>
              </w:rPr>
            </w:pPr>
            <w:r>
              <w:rPr>
                <w:rFonts w:asciiTheme="majorHAnsi" w:hAnsiTheme="majorHAnsi" w:cs="Arial"/>
                <w:b/>
                <w:sz w:val="18"/>
                <w:szCs w:val="18"/>
              </w:rPr>
              <w:t xml:space="preserve">- </w:t>
            </w:r>
            <w:r w:rsidR="008E37EE" w:rsidRPr="008E37EE">
              <w:rPr>
                <w:rFonts w:asciiTheme="majorHAnsi" w:hAnsiTheme="majorHAnsi" w:cs="Arial"/>
                <w:b/>
                <w:sz w:val="18"/>
                <w:szCs w:val="18"/>
              </w:rPr>
              <w:t>to acquire theoretical and practical knowledge and skills in the field of inclusive education;</w:t>
            </w:r>
          </w:p>
          <w:p w:rsidR="008E37EE" w:rsidRPr="008E37EE" w:rsidRDefault="007F5C95" w:rsidP="008E37EE">
            <w:pPr>
              <w:pStyle w:val="NoSpacing"/>
              <w:rPr>
                <w:rFonts w:asciiTheme="majorHAnsi" w:hAnsiTheme="majorHAnsi" w:cs="Arial"/>
                <w:b/>
                <w:sz w:val="18"/>
                <w:szCs w:val="18"/>
              </w:rPr>
            </w:pPr>
            <w:r>
              <w:rPr>
                <w:rFonts w:asciiTheme="majorHAnsi" w:hAnsiTheme="majorHAnsi" w:cs="Arial"/>
                <w:b/>
                <w:sz w:val="18"/>
                <w:szCs w:val="18"/>
              </w:rPr>
              <w:t xml:space="preserve">- </w:t>
            </w:r>
            <w:r w:rsidR="008E37EE" w:rsidRPr="008E37EE">
              <w:rPr>
                <w:rFonts w:asciiTheme="majorHAnsi" w:hAnsiTheme="majorHAnsi" w:cs="Arial"/>
                <w:b/>
                <w:sz w:val="18"/>
                <w:szCs w:val="18"/>
              </w:rPr>
              <w:t>to prepare students to provide support to learners with special educational needs in mainstream schools; and</w:t>
            </w:r>
          </w:p>
          <w:p w:rsidR="00CB72ED" w:rsidRPr="00B96B4F" w:rsidRDefault="007F5C95" w:rsidP="007F5C95">
            <w:pPr>
              <w:pStyle w:val="NoSpacing"/>
              <w:rPr>
                <w:rFonts w:asciiTheme="majorHAnsi" w:hAnsiTheme="majorHAnsi" w:cs="Arial"/>
                <w:b/>
                <w:sz w:val="18"/>
                <w:szCs w:val="18"/>
              </w:rPr>
            </w:pPr>
            <w:r>
              <w:rPr>
                <w:rFonts w:asciiTheme="majorHAnsi" w:hAnsiTheme="majorHAnsi" w:cs="Arial"/>
                <w:b/>
                <w:sz w:val="18"/>
                <w:szCs w:val="18"/>
              </w:rPr>
              <w:lastRenderedPageBreak/>
              <w:t xml:space="preserve">- </w:t>
            </w:r>
            <w:r w:rsidR="008E37EE" w:rsidRPr="008E37EE">
              <w:rPr>
                <w:rFonts w:asciiTheme="majorHAnsi" w:hAnsiTheme="majorHAnsi" w:cs="Arial"/>
                <w:b/>
                <w:sz w:val="18"/>
                <w:szCs w:val="18"/>
              </w:rPr>
              <w:t>to develop best practices for promoting the participation of students with and without disabilities in mainstream education, with practical solutions for inclusive teaching and learning.</w:t>
            </w:r>
            <w:r w:rsidR="00FB48B6" w:rsidRPr="00B96B4F">
              <w:rPr>
                <w:rFonts w:asciiTheme="majorHAnsi" w:hAnsiTheme="majorHAnsi" w:cs="Arial"/>
                <w:b/>
                <w:sz w:val="18"/>
                <w:szCs w:val="18"/>
              </w:rPr>
              <w:t>    </w:t>
            </w:r>
            <w:r w:rsidR="000920D1"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8E37EE" w:rsidRPr="008E37EE" w:rsidRDefault="000920D1" w:rsidP="008E37E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E37EE" w:rsidRPr="008E37EE">
              <w:rPr>
                <w:rFonts w:asciiTheme="majorHAnsi" w:hAnsiTheme="majorHAnsi" w:cs="Arial"/>
                <w:b/>
                <w:sz w:val="18"/>
                <w:szCs w:val="18"/>
              </w:rPr>
              <w:t>Upon successful completion of the course, students will be able to:</w:t>
            </w:r>
          </w:p>
          <w:p w:rsidR="008E37EE" w:rsidRPr="008E37EE" w:rsidRDefault="007F5C95" w:rsidP="008E37EE">
            <w:pPr>
              <w:pStyle w:val="NoSpacing"/>
              <w:rPr>
                <w:rFonts w:asciiTheme="majorHAnsi" w:hAnsiTheme="majorHAnsi" w:cs="Arial"/>
                <w:b/>
                <w:sz w:val="18"/>
                <w:szCs w:val="18"/>
              </w:rPr>
            </w:pPr>
            <w:r>
              <w:rPr>
                <w:rFonts w:asciiTheme="majorHAnsi" w:hAnsiTheme="majorHAnsi" w:cs="Arial"/>
                <w:b/>
                <w:sz w:val="18"/>
                <w:szCs w:val="18"/>
              </w:rPr>
              <w:t xml:space="preserve">- </w:t>
            </w:r>
            <w:r w:rsidR="008E37EE" w:rsidRPr="008E37EE">
              <w:rPr>
                <w:rFonts w:asciiTheme="majorHAnsi" w:hAnsiTheme="majorHAnsi" w:cs="Arial"/>
                <w:b/>
                <w:sz w:val="18"/>
                <w:szCs w:val="18"/>
              </w:rPr>
              <w:t>define the subject matter, tasks, and objectives of inclusion;</w:t>
            </w:r>
          </w:p>
          <w:p w:rsidR="008E37EE" w:rsidRPr="008E37EE" w:rsidRDefault="007F5C95" w:rsidP="008E37EE">
            <w:pPr>
              <w:pStyle w:val="NoSpacing"/>
              <w:rPr>
                <w:rFonts w:asciiTheme="majorHAnsi" w:hAnsiTheme="majorHAnsi" w:cs="Arial"/>
                <w:b/>
                <w:sz w:val="18"/>
                <w:szCs w:val="18"/>
              </w:rPr>
            </w:pPr>
            <w:r>
              <w:rPr>
                <w:rFonts w:asciiTheme="majorHAnsi" w:hAnsiTheme="majorHAnsi" w:cs="Arial"/>
                <w:b/>
                <w:sz w:val="18"/>
                <w:szCs w:val="18"/>
              </w:rPr>
              <w:t xml:space="preserve">- </w:t>
            </w:r>
            <w:r w:rsidR="008E37EE" w:rsidRPr="008E37EE">
              <w:rPr>
                <w:rFonts w:asciiTheme="majorHAnsi" w:hAnsiTheme="majorHAnsi" w:cs="Arial"/>
                <w:b/>
                <w:sz w:val="18"/>
                <w:szCs w:val="18"/>
              </w:rPr>
              <w:t>propose measures for improving inclusive education in order to ensure the realization of rights and the fulfillment of special educational needs;</w:t>
            </w:r>
          </w:p>
          <w:p w:rsidR="00CB72ED" w:rsidRPr="00B96B4F" w:rsidRDefault="007F5C95" w:rsidP="007F5C95">
            <w:pPr>
              <w:pStyle w:val="NoSpacing"/>
              <w:rPr>
                <w:rFonts w:asciiTheme="majorHAnsi" w:hAnsiTheme="majorHAnsi" w:cs="Arial"/>
                <w:b/>
                <w:sz w:val="18"/>
                <w:szCs w:val="18"/>
              </w:rPr>
            </w:pPr>
            <w:r>
              <w:rPr>
                <w:rFonts w:asciiTheme="majorHAnsi" w:hAnsiTheme="majorHAnsi" w:cs="Arial"/>
                <w:b/>
                <w:sz w:val="18"/>
                <w:szCs w:val="18"/>
              </w:rPr>
              <w:t xml:space="preserve">- </w:t>
            </w:r>
            <w:r w:rsidR="008E37EE" w:rsidRPr="008E37EE">
              <w:rPr>
                <w:rFonts w:asciiTheme="majorHAnsi" w:hAnsiTheme="majorHAnsi" w:cs="Arial"/>
                <w:b/>
                <w:sz w:val="18"/>
                <w:szCs w:val="18"/>
              </w:rPr>
              <w:t>apply teamwork and collaboration as key components of work in inclusive education.</w:t>
            </w:r>
            <w:r w:rsidR="00FB48B6" w:rsidRPr="00B96B4F">
              <w:rPr>
                <w:rFonts w:asciiTheme="majorHAnsi" w:hAnsiTheme="majorHAnsi" w:cs="Arial"/>
                <w:b/>
                <w:sz w:val="18"/>
                <w:szCs w:val="18"/>
              </w:rPr>
              <w:t>    </w:t>
            </w:r>
            <w:r w:rsidR="000920D1"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7F5C95" w:rsidRPr="007F5C95" w:rsidRDefault="000920D1" w:rsidP="007F5C9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F5C95" w:rsidRPr="007F5C95">
              <w:rPr>
                <w:rFonts w:asciiTheme="majorHAnsi" w:hAnsiTheme="majorHAnsi" w:cs="Arial"/>
                <w:b/>
                <w:sz w:val="18"/>
                <w:szCs w:val="18"/>
              </w:rPr>
              <w:t>Definition of the concept of inclusion; global research on inclusion.</w:t>
            </w:r>
          </w:p>
          <w:p w:rsidR="007F5C95" w:rsidRPr="007F5C95" w:rsidRDefault="007F5C95" w:rsidP="007F5C95">
            <w:pPr>
              <w:pStyle w:val="NoSpacing"/>
              <w:rPr>
                <w:rFonts w:asciiTheme="majorHAnsi" w:hAnsiTheme="majorHAnsi" w:cs="Arial"/>
                <w:b/>
                <w:sz w:val="18"/>
                <w:szCs w:val="18"/>
              </w:rPr>
            </w:pPr>
            <w:r w:rsidRPr="007F5C95">
              <w:rPr>
                <w:rFonts w:asciiTheme="majorHAnsi" w:hAnsiTheme="majorHAnsi" w:cs="Arial"/>
                <w:b/>
                <w:sz w:val="18"/>
                <w:szCs w:val="18"/>
              </w:rPr>
              <w:t>Inclusion within the education system: models of inclusion.</w:t>
            </w:r>
          </w:p>
          <w:p w:rsidR="007F5C95" w:rsidRPr="007F5C95" w:rsidRDefault="007F5C95" w:rsidP="007F5C95">
            <w:pPr>
              <w:pStyle w:val="NoSpacing"/>
              <w:rPr>
                <w:rFonts w:asciiTheme="majorHAnsi" w:hAnsiTheme="majorHAnsi" w:cs="Arial"/>
                <w:b/>
                <w:sz w:val="18"/>
                <w:szCs w:val="18"/>
              </w:rPr>
            </w:pPr>
            <w:r w:rsidRPr="007F5C95">
              <w:rPr>
                <w:rFonts w:asciiTheme="majorHAnsi" w:hAnsiTheme="majorHAnsi" w:cs="Arial"/>
                <w:b/>
                <w:sz w:val="18"/>
                <w:szCs w:val="18"/>
              </w:rPr>
              <w:t>Children and youth with special educational needs/developmental difficulties/disabilities – defining the population (terminology, classification, prevalence).</w:t>
            </w:r>
          </w:p>
          <w:p w:rsidR="007F5C95" w:rsidRPr="007F5C95" w:rsidRDefault="007F5C95" w:rsidP="007F5C95">
            <w:pPr>
              <w:pStyle w:val="NoSpacing"/>
              <w:rPr>
                <w:rFonts w:asciiTheme="majorHAnsi" w:hAnsiTheme="majorHAnsi" w:cs="Arial"/>
                <w:b/>
                <w:sz w:val="18"/>
                <w:szCs w:val="18"/>
              </w:rPr>
            </w:pPr>
            <w:r w:rsidRPr="007F5C95">
              <w:rPr>
                <w:rFonts w:asciiTheme="majorHAnsi" w:hAnsiTheme="majorHAnsi" w:cs="Arial"/>
                <w:b/>
                <w:sz w:val="18"/>
                <w:szCs w:val="18"/>
              </w:rPr>
              <w:t>Development and transformation of special education worldwide (from special schools to educational inclusion).</w:t>
            </w:r>
          </w:p>
          <w:p w:rsidR="007F5C95" w:rsidRPr="007F5C95" w:rsidRDefault="007F5C95" w:rsidP="007F5C95">
            <w:pPr>
              <w:pStyle w:val="NoSpacing"/>
              <w:rPr>
                <w:rFonts w:asciiTheme="majorHAnsi" w:hAnsiTheme="majorHAnsi" w:cs="Arial"/>
                <w:b/>
                <w:sz w:val="18"/>
                <w:szCs w:val="18"/>
              </w:rPr>
            </w:pPr>
            <w:r w:rsidRPr="007F5C95">
              <w:rPr>
                <w:rFonts w:asciiTheme="majorHAnsi" w:hAnsiTheme="majorHAnsi" w:cs="Arial"/>
                <w:b/>
                <w:sz w:val="18"/>
                <w:szCs w:val="18"/>
              </w:rPr>
              <w:t>School reform and student achievement.</w:t>
            </w:r>
          </w:p>
          <w:p w:rsidR="007F5C95" w:rsidRPr="007F5C95" w:rsidRDefault="007F5C95" w:rsidP="007F5C95">
            <w:pPr>
              <w:pStyle w:val="NoSpacing"/>
              <w:rPr>
                <w:rFonts w:asciiTheme="majorHAnsi" w:hAnsiTheme="majorHAnsi" w:cs="Arial"/>
                <w:b/>
                <w:sz w:val="18"/>
                <w:szCs w:val="18"/>
              </w:rPr>
            </w:pPr>
            <w:r w:rsidRPr="007F5C95">
              <w:rPr>
                <w:rFonts w:asciiTheme="majorHAnsi" w:hAnsiTheme="majorHAnsi" w:cs="Arial"/>
                <w:b/>
                <w:sz w:val="18"/>
                <w:szCs w:val="18"/>
              </w:rPr>
              <w:t>Special needs/disability and society (the influence of the immediate and wider social environment).</w:t>
            </w:r>
          </w:p>
          <w:p w:rsidR="007F5C95" w:rsidRPr="007F5C95" w:rsidRDefault="007F5C95" w:rsidP="007F5C95">
            <w:pPr>
              <w:pStyle w:val="NoSpacing"/>
              <w:rPr>
                <w:rFonts w:asciiTheme="majorHAnsi" w:hAnsiTheme="majorHAnsi" w:cs="Arial"/>
                <w:b/>
                <w:sz w:val="18"/>
                <w:szCs w:val="18"/>
              </w:rPr>
            </w:pPr>
            <w:r w:rsidRPr="007F5C95">
              <w:rPr>
                <w:rFonts w:asciiTheme="majorHAnsi" w:hAnsiTheme="majorHAnsi" w:cs="Arial"/>
                <w:b/>
                <w:sz w:val="18"/>
                <w:szCs w:val="18"/>
              </w:rPr>
              <w:t>Social development, social competence, and adaptive behavior of individuals with developmental difficulties; self-awareness and self-esteem of individuals with developmental difficulties.</w:t>
            </w:r>
          </w:p>
          <w:p w:rsidR="007F5C95" w:rsidRPr="007F5C95" w:rsidRDefault="007F5C95" w:rsidP="007F5C95">
            <w:pPr>
              <w:pStyle w:val="NoSpacing"/>
              <w:rPr>
                <w:rFonts w:asciiTheme="majorHAnsi" w:hAnsiTheme="majorHAnsi" w:cs="Arial"/>
                <w:b/>
                <w:sz w:val="18"/>
                <w:szCs w:val="18"/>
              </w:rPr>
            </w:pPr>
            <w:r w:rsidRPr="007F5C95">
              <w:rPr>
                <w:rFonts w:asciiTheme="majorHAnsi" w:hAnsiTheme="majorHAnsi" w:cs="Arial"/>
                <w:b/>
                <w:sz w:val="18"/>
                <w:szCs w:val="18"/>
              </w:rPr>
              <w:t>Learning difficulties in young children: identification and intervention.</w:t>
            </w:r>
          </w:p>
          <w:p w:rsidR="007F5C95" w:rsidRPr="007F5C95" w:rsidRDefault="007F5C95" w:rsidP="007F5C95">
            <w:pPr>
              <w:pStyle w:val="NoSpacing"/>
              <w:rPr>
                <w:rFonts w:asciiTheme="majorHAnsi" w:hAnsiTheme="majorHAnsi" w:cs="Arial"/>
                <w:b/>
                <w:sz w:val="18"/>
                <w:szCs w:val="18"/>
              </w:rPr>
            </w:pPr>
            <w:r w:rsidRPr="007F5C95">
              <w:rPr>
                <w:rFonts w:asciiTheme="majorHAnsi" w:hAnsiTheme="majorHAnsi" w:cs="Arial"/>
                <w:b/>
                <w:sz w:val="18"/>
                <w:szCs w:val="18"/>
              </w:rPr>
              <w:t>Teacher expectations and academic goals; parental influence on student motivation, learning, and school achievement.</w:t>
            </w:r>
          </w:p>
          <w:p w:rsidR="007F5C95" w:rsidRPr="007F5C95" w:rsidRDefault="007F5C95" w:rsidP="007F5C95">
            <w:pPr>
              <w:pStyle w:val="NoSpacing"/>
              <w:rPr>
                <w:rFonts w:asciiTheme="majorHAnsi" w:hAnsiTheme="majorHAnsi" w:cs="Arial"/>
                <w:b/>
                <w:sz w:val="18"/>
                <w:szCs w:val="18"/>
              </w:rPr>
            </w:pPr>
            <w:r w:rsidRPr="007F5C95">
              <w:rPr>
                <w:rFonts w:asciiTheme="majorHAnsi" w:hAnsiTheme="majorHAnsi" w:cs="Arial"/>
                <w:b/>
                <w:sz w:val="18"/>
                <w:szCs w:val="18"/>
              </w:rPr>
              <w:t>The inclusive classroom: modification and adaptation of teaching and learning in an inclusive classroom.</w:t>
            </w:r>
          </w:p>
          <w:p w:rsidR="00CB72ED" w:rsidRPr="00B96B4F" w:rsidRDefault="007F5C95" w:rsidP="007F5C95">
            <w:pPr>
              <w:pStyle w:val="NoSpacing"/>
              <w:rPr>
                <w:rFonts w:asciiTheme="majorHAnsi" w:hAnsiTheme="majorHAnsi" w:cs="Arial"/>
                <w:b/>
                <w:sz w:val="18"/>
                <w:szCs w:val="18"/>
              </w:rPr>
            </w:pPr>
            <w:r w:rsidRPr="007F5C95">
              <w:rPr>
                <w:rFonts w:asciiTheme="majorHAnsi" w:hAnsiTheme="majorHAnsi" w:cs="Arial"/>
                <w:b/>
                <w:sz w:val="18"/>
                <w:szCs w:val="18"/>
              </w:rPr>
              <w:t>How can a student with special educational needs successfully participate in the classroom if their academic achievement is lower than that of their peers?</w:t>
            </w:r>
            <w:r w:rsidR="00FB48B6" w:rsidRPr="00B96B4F">
              <w:rPr>
                <w:rFonts w:asciiTheme="majorHAnsi" w:hAnsiTheme="majorHAnsi" w:cs="Arial"/>
                <w:b/>
                <w:sz w:val="18"/>
                <w:szCs w:val="18"/>
              </w:rPr>
              <w:t>     </w:t>
            </w:r>
            <w:r w:rsidR="000920D1"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7F5C95" w:rsidRPr="007F5C95" w:rsidRDefault="000920D1" w:rsidP="007F5C9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F5C95" w:rsidRPr="007F5C95">
              <w:rPr>
                <w:rFonts w:asciiTheme="majorHAnsi" w:hAnsiTheme="majorHAnsi" w:cs="Arial"/>
                <w:b/>
                <w:sz w:val="18"/>
                <w:szCs w:val="18"/>
              </w:rPr>
              <w:t>During lectures, the following didactic teaching methods will be used:</w:t>
            </w:r>
          </w:p>
          <w:p w:rsidR="007F5C95" w:rsidRPr="007F5C95" w:rsidRDefault="007F5C95" w:rsidP="007F5C95">
            <w:pPr>
              <w:pStyle w:val="NoSpacing"/>
              <w:rPr>
                <w:rFonts w:asciiTheme="majorHAnsi" w:hAnsiTheme="majorHAnsi" w:cs="Arial"/>
                <w:b/>
                <w:sz w:val="18"/>
                <w:szCs w:val="18"/>
              </w:rPr>
            </w:pPr>
            <w:r>
              <w:rPr>
                <w:rFonts w:asciiTheme="majorHAnsi" w:hAnsiTheme="majorHAnsi" w:cs="Arial"/>
                <w:b/>
                <w:sz w:val="18"/>
                <w:szCs w:val="18"/>
              </w:rPr>
              <w:t xml:space="preserve">- </w:t>
            </w:r>
            <w:r w:rsidRPr="007F5C95">
              <w:rPr>
                <w:rFonts w:asciiTheme="majorHAnsi" w:hAnsiTheme="majorHAnsi" w:cs="Arial"/>
                <w:b/>
                <w:sz w:val="18"/>
                <w:szCs w:val="18"/>
              </w:rPr>
              <w:t>the lecture method (oral presentation);</w:t>
            </w:r>
          </w:p>
          <w:p w:rsidR="007F5C95" w:rsidRPr="007F5C95" w:rsidRDefault="007F5C95" w:rsidP="007F5C95">
            <w:pPr>
              <w:pStyle w:val="NoSpacing"/>
              <w:rPr>
                <w:rFonts w:asciiTheme="majorHAnsi" w:hAnsiTheme="majorHAnsi" w:cs="Arial"/>
                <w:b/>
                <w:sz w:val="18"/>
                <w:szCs w:val="18"/>
              </w:rPr>
            </w:pPr>
            <w:r>
              <w:rPr>
                <w:rFonts w:asciiTheme="majorHAnsi" w:hAnsiTheme="majorHAnsi" w:cs="Arial"/>
                <w:b/>
                <w:sz w:val="18"/>
                <w:szCs w:val="18"/>
              </w:rPr>
              <w:t xml:space="preserve">- </w:t>
            </w:r>
            <w:r w:rsidRPr="007F5C95">
              <w:rPr>
                <w:rFonts w:asciiTheme="majorHAnsi" w:hAnsiTheme="majorHAnsi" w:cs="Arial"/>
                <w:b/>
                <w:sz w:val="18"/>
                <w:szCs w:val="18"/>
              </w:rPr>
              <w:t>the method of demonstration and illustration;</w:t>
            </w:r>
          </w:p>
          <w:p w:rsidR="007F5C95" w:rsidRPr="007F5C95" w:rsidRDefault="007F5C95" w:rsidP="007F5C95">
            <w:pPr>
              <w:pStyle w:val="NoSpacing"/>
              <w:rPr>
                <w:rFonts w:asciiTheme="majorHAnsi" w:hAnsiTheme="majorHAnsi" w:cs="Arial"/>
                <w:b/>
                <w:sz w:val="18"/>
                <w:szCs w:val="18"/>
              </w:rPr>
            </w:pPr>
            <w:r>
              <w:rPr>
                <w:rFonts w:asciiTheme="majorHAnsi" w:hAnsiTheme="majorHAnsi" w:cs="Arial"/>
                <w:b/>
                <w:sz w:val="18"/>
                <w:szCs w:val="18"/>
              </w:rPr>
              <w:t xml:space="preserve">- </w:t>
            </w:r>
            <w:r w:rsidRPr="007F5C95">
              <w:rPr>
                <w:rFonts w:asciiTheme="majorHAnsi" w:hAnsiTheme="majorHAnsi" w:cs="Arial"/>
                <w:b/>
                <w:sz w:val="18"/>
                <w:szCs w:val="18"/>
              </w:rPr>
              <w:t>the discussion method;</w:t>
            </w:r>
          </w:p>
          <w:p w:rsidR="007F5C95" w:rsidRPr="007F5C95" w:rsidRDefault="007F5C95" w:rsidP="007F5C95">
            <w:pPr>
              <w:pStyle w:val="NoSpacing"/>
              <w:rPr>
                <w:rFonts w:asciiTheme="majorHAnsi" w:hAnsiTheme="majorHAnsi" w:cs="Arial"/>
                <w:b/>
                <w:sz w:val="18"/>
                <w:szCs w:val="18"/>
              </w:rPr>
            </w:pPr>
            <w:r>
              <w:rPr>
                <w:rFonts w:asciiTheme="majorHAnsi" w:hAnsiTheme="majorHAnsi" w:cs="Arial"/>
                <w:b/>
                <w:sz w:val="18"/>
                <w:szCs w:val="18"/>
              </w:rPr>
              <w:t xml:space="preserve">- </w:t>
            </w:r>
            <w:r w:rsidRPr="007F5C95">
              <w:rPr>
                <w:rFonts w:asciiTheme="majorHAnsi" w:hAnsiTheme="majorHAnsi" w:cs="Arial"/>
                <w:b/>
                <w:sz w:val="18"/>
                <w:szCs w:val="18"/>
              </w:rPr>
              <w:t>the method of written assignments;</w:t>
            </w:r>
          </w:p>
          <w:p w:rsidR="00CB72ED" w:rsidRPr="00B96B4F" w:rsidRDefault="007F5C95" w:rsidP="007F5C95">
            <w:pPr>
              <w:pStyle w:val="NoSpacing"/>
              <w:rPr>
                <w:rFonts w:asciiTheme="majorHAnsi" w:hAnsiTheme="majorHAnsi" w:cs="Arial"/>
                <w:b/>
                <w:sz w:val="18"/>
                <w:szCs w:val="18"/>
              </w:rPr>
            </w:pPr>
            <w:r>
              <w:rPr>
                <w:rFonts w:asciiTheme="majorHAnsi" w:hAnsiTheme="majorHAnsi" w:cs="Arial"/>
                <w:b/>
                <w:sz w:val="18"/>
                <w:szCs w:val="18"/>
              </w:rPr>
              <w:t xml:space="preserve">- </w:t>
            </w:r>
            <w:r w:rsidRPr="007F5C95">
              <w:rPr>
                <w:rFonts w:asciiTheme="majorHAnsi" w:hAnsiTheme="majorHAnsi" w:cs="Arial"/>
                <w:b/>
                <w:sz w:val="18"/>
                <w:szCs w:val="18"/>
              </w:rPr>
              <w:t>the method of reading and working with texts.</w:t>
            </w:r>
            <w:r w:rsidR="00FB48B6" w:rsidRPr="00B96B4F">
              <w:rPr>
                <w:rFonts w:asciiTheme="majorHAnsi" w:hAnsiTheme="majorHAnsi" w:cs="Arial"/>
                <w:b/>
                <w:sz w:val="18"/>
                <w:szCs w:val="18"/>
              </w:rPr>
              <w:t>    </w:t>
            </w:r>
            <w:r w:rsidR="000920D1"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EE2630" w:rsidRPr="00EE2630" w:rsidRDefault="000920D1" w:rsidP="00EE263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E2630" w:rsidRPr="00EE2630">
              <w:rPr>
                <w:rFonts w:asciiTheme="majorHAnsi" w:hAnsiTheme="majorHAnsi" w:cs="Arial"/>
                <w:b/>
                <w:sz w:val="18"/>
                <w:szCs w:val="18"/>
              </w:rPr>
              <w:t>a) Written: Objective-type test (ZOT) and essay test</w:t>
            </w:r>
          </w:p>
          <w:p w:rsidR="00EE2630" w:rsidRPr="00EE2630" w:rsidRDefault="00EE2630" w:rsidP="00EE2630">
            <w:pPr>
              <w:pStyle w:val="NoSpacing"/>
              <w:rPr>
                <w:rFonts w:asciiTheme="majorHAnsi" w:hAnsiTheme="majorHAnsi" w:cs="Arial"/>
                <w:b/>
                <w:sz w:val="18"/>
                <w:szCs w:val="18"/>
              </w:rPr>
            </w:pPr>
            <w:r w:rsidRPr="00EE2630">
              <w:rPr>
                <w:rFonts w:asciiTheme="majorHAnsi" w:hAnsiTheme="majorHAnsi" w:cs="Arial"/>
                <w:b/>
                <w:sz w:val="18"/>
                <w:szCs w:val="18"/>
              </w:rPr>
              <w:t>b) Oral: Oral examination</w:t>
            </w:r>
          </w:p>
          <w:p w:rsidR="00EE2630" w:rsidRPr="00EE2630" w:rsidRDefault="00EE2630" w:rsidP="00EE2630">
            <w:pPr>
              <w:pStyle w:val="NoSpacing"/>
              <w:rPr>
                <w:rFonts w:asciiTheme="majorHAnsi" w:hAnsiTheme="majorHAnsi" w:cs="Arial"/>
                <w:b/>
                <w:sz w:val="18"/>
                <w:szCs w:val="18"/>
              </w:rPr>
            </w:pPr>
            <w:r w:rsidRPr="00EE2630">
              <w:rPr>
                <w:rFonts w:asciiTheme="majorHAnsi" w:hAnsiTheme="majorHAnsi" w:cs="Arial"/>
                <w:b/>
                <w:sz w:val="18"/>
                <w:szCs w:val="18"/>
              </w:rPr>
              <w:t>To assess the acquired knowledge, written and oral assessment methods will be used.</w:t>
            </w:r>
          </w:p>
          <w:p w:rsidR="00EE2630" w:rsidRPr="00EE2630" w:rsidRDefault="00EE2630" w:rsidP="00EE2630">
            <w:pPr>
              <w:pStyle w:val="NoSpacing"/>
              <w:rPr>
                <w:rFonts w:asciiTheme="majorHAnsi" w:hAnsiTheme="majorHAnsi" w:cs="Arial"/>
                <w:b/>
                <w:sz w:val="18"/>
                <w:szCs w:val="18"/>
              </w:rPr>
            </w:pPr>
            <w:r w:rsidRPr="00EE2630">
              <w:rPr>
                <w:rFonts w:asciiTheme="majorHAnsi" w:hAnsiTheme="majorHAnsi" w:cs="Arial"/>
                <w:b/>
                <w:sz w:val="18"/>
                <w:szCs w:val="18"/>
              </w:rPr>
              <w:t>The written assessment includes a written examination consisting of an objective-type test (ZOT) and essay questions. The assessment will be conducted through questions and answers based on the course content and will take place after the completion of the scheduled lectures. The minimum number of points required to pass the written part of the exam is 25 points (more than 60%).</w:t>
            </w:r>
          </w:p>
          <w:p w:rsidR="00EE2630" w:rsidRPr="00EE2630" w:rsidRDefault="00EE2630" w:rsidP="00EE2630">
            <w:pPr>
              <w:pStyle w:val="NoSpacing"/>
              <w:rPr>
                <w:rFonts w:asciiTheme="majorHAnsi" w:hAnsiTheme="majorHAnsi" w:cs="Arial"/>
                <w:b/>
                <w:sz w:val="18"/>
                <w:szCs w:val="18"/>
              </w:rPr>
            </w:pPr>
            <w:r w:rsidRPr="00EE2630">
              <w:rPr>
                <w:rFonts w:asciiTheme="majorHAnsi" w:hAnsiTheme="majorHAnsi" w:cs="Arial"/>
                <w:b/>
                <w:sz w:val="18"/>
                <w:szCs w:val="18"/>
              </w:rPr>
              <w:t>The oral examination will be conducted for students who achieve the minimum number of points (25 points) on the written assessment.</w:t>
            </w:r>
          </w:p>
          <w:p w:rsidR="00EE2630" w:rsidRPr="00EE2630" w:rsidRDefault="00EE2630" w:rsidP="00EE2630">
            <w:pPr>
              <w:pStyle w:val="NoSpacing"/>
              <w:rPr>
                <w:rFonts w:asciiTheme="majorHAnsi" w:hAnsiTheme="majorHAnsi" w:cs="Arial"/>
                <w:b/>
                <w:sz w:val="18"/>
                <w:szCs w:val="18"/>
              </w:rPr>
            </w:pPr>
            <w:r w:rsidRPr="00EE2630">
              <w:rPr>
                <w:rFonts w:asciiTheme="majorHAnsi" w:hAnsiTheme="majorHAnsi" w:cs="Arial"/>
                <w:b/>
                <w:sz w:val="18"/>
                <w:szCs w:val="18"/>
              </w:rPr>
              <w:t>Written Examination</w:t>
            </w:r>
          </w:p>
          <w:p w:rsidR="00EE2630" w:rsidRPr="00EE2630" w:rsidRDefault="00EE2630" w:rsidP="00EE2630">
            <w:pPr>
              <w:pStyle w:val="NoSpacing"/>
              <w:rPr>
                <w:rFonts w:asciiTheme="majorHAnsi" w:hAnsiTheme="majorHAnsi" w:cs="Arial"/>
                <w:b/>
                <w:sz w:val="18"/>
                <w:szCs w:val="18"/>
              </w:rPr>
            </w:pPr>
            <w:r w:rsidRPr="00EE2630">
              <w:rPr>
                <w:rFonts w:asciiTheme="majorHAnsi" w:hAnsiTheme="majorHAnsi" w:cs="Arial"/>
                <w:b/>
                <w:sz w:val="18"/>
                <w:szCs w:val="18"/>
              </w:rPr>
              <w:t>After the completion of the course, students will take a written examination (ZOT and essay). The examination will consist of a combination of essay questions and objective-type tasks.</w:t>
            </w:r>
          </w:p>
          <w:p w:rsidR="00EE2630" w:rsidRPr="00EE2630" w:rsidRDefault="00EE2630" w:rsidP="00EE2630">
            <w:pPr>
              <w:pStyle w:val="NoSpacing"/>
              <w:rPr>
                <w:rFonts w:asciiTheme="majorHAnsi" w:hAnsiTheme="majorHAnsi" w:cs="Arial"/>
                <w:b/>
                <w:sz w:val="18"/>
                <w:szCs w:val="18"/>
              </w:rPr>
            </w:pPr>
            <w:r w:rsidRPr="00EE2630">
              <w:rPr>
                <w:rFonts w:asciiTheme="majorHAnsi" w:hAnsiTheme="majorHAnsi" w:cs="Arial"/>
                <w:b/>
                <w:sz w:val="18"/>
                <w:szCs w:val="18"/>
              </w:rPr>
              <w:t>Students who achieve between 25 and 40 points on the written part of the exam will be eligible to take the oral examination. The date of the written examination will be announced to students at least fifteen (15) days prior to the exam.</w:t>
            </w:r>
          </w:p>
          <w:p w:rsidR="00EE2630" w:rsidRPr="00EE2630" w:rsidRDefault="00EE2630" w:rsidP="00EE2630">
            <w:pPr>
              <w:pStyle w:val="NoSpacing"/>
              <w:rPr>
                <w:rFonts w:asciiTheme="majorHAnsi" w:hAnsiTheme="majorHAnsi" w:cs="Arial"/>
                <w:b/>
                <w:sz w:val="18"/>
                <w:szCs w:val="18"/>
              </w:rPr>
            </w:pPr>
            <w:r w:rsidRPr="00EE2630">
              <w:rPr>
                <w:rFonts w:asciiTheme="majorHAnsi" w:hAnsiTheme="majorHAnsi" w:cs="Arial"/>
                <w:b/>
                <w:sz w:val="18"/>
                <w:szCs w:val="18"/>
              </w:rPr>
              <w:t>The maximum number of points a student can obtain on the written examination is 40, while the minimum number required to pass the exam is 25 points.</w:t>
            </w:r>
          </w:p>
          <w:p w:rsidR="00CB72ED" w:rsidRPr="00B96B4F" w:rsidRDefault="00EE2630" w:rsidP="00EE2630">
            <w:pPr>
              <w:pStyle w:val="NoSpacing"/>
              <w:rPr>
                <w:rFonts w:asciiTheme="majorHAnsi" w:hAnsiTheme="majorHAnsi" w:cs="Arial"/>
                <w:b/>
                <w:sz w:val="18"/>
                <w:szCs w:val="18"/>
              </w:rPr>
            </w:pPr>
            <w:r w:rsidRPr="00EE2630">
              <w:rPr>
                <w:rFonts w:asciiTheme="majorHAnsi" w:hAnsiTheme="majorHAnsi" w:cs="Arial"/>
                <w:b/>
                <w:sz w:val="18"/>
                <w:szCs w:val="18"/>
              </w:rPr>
              <w:t>Borrowing any materials between students during the examination is not permitted. Students who are found copying from others or discussing during the exam will be removed from the examination, and their work will not be graded.</w:t>
            </w:r>
            <w:r w:rsidR="00FB48B6" w:rsidRPr="00B96B4F">
              <w:rPr>
                <w:rFonts w:asciiTheme="majorHAnsi" w:hAnsiTheme="majorHAnsi" w:cs="Arial"/>
                <w:b/>
                <w:sz w:val="18"/>
                <w:szCs w:val="18"/>
              </w:rPr>
              <w:t>    </w:t>
            </w:r>
            <w:r w:rsidR="000920D1"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EE2630" w:rsidRPr="00EE2630" w:rsidRDefault="000920D1" w:rsidP="00EE263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E2630" w:rsidRPr="00EE2630">
              <w:rPr>
                <w:rFonts w:asciiTheme="majorHAnsi" w:hAnsiTheme="majorHAnsi" w:cs="Arial"/>
                <w:b/>
                <w:sz w:val="18"/>
                <w:szCs w:val="18"/>
              </w:rPr>
              <w:t>Criteria max. points</w:t>
            </w:r>
          </w:p>
          <w:p w:rsidR="00EE2630" w:rsidRPr="00EE2630" w:rsidRDefault="00EE2630" w:rsidP="00EE2630">
            <w:pPr>
              <w:pStyle w:val="NoSpacing"/>
              <w:rPr>
                <w:rFonts w:asciiTheme="majorHAnsi" w:hAnsiTheme="majorHAnsi" w:cs="Arial"/>
                <w:b/>
                <w:sz w:val="18"/>
                <w:szCs w:val="18"/>
              </w:rPr>
            </w:pPr>
            <w:r w:rsidRPr="00EE2630">
              <w:rPr>
                <w:rFonts w:asciiTheme="majorHAnsi" w:hAnsiTheme="majorHAnsi" w:cs="Arial"/>
                <w:b/>
                <w:sz w:val="18"/>
                <w:szCs w:val="18"/>
              </w:rPr>
              <w:t>a) attendance and activity in class: attendance at lectures and practical classes 10; activity in class 10</w:t>
            </w:r>
          </w:p>
          <w:p w:rsidR="00EE2630" w:rsidRPr="00EE2630" w:rsidRDefault="00EE2630" w:rsidP="00EE2630">
            <w:pPr>
              <w:pStyle w:val="NoSpacing"/>
              <w:rPr>
                <w:rFonts w:asciiTheme="majorHAnsi" w:hAnsiTheme="majorHAnsi" w:cs="Arial"/>
                <w:b/>
                <w:sz w:val="18"/>
                <w:szCs w:val="18"/>
              </w:rPr>
            </w:pPr>
            <w:r w:rsidRPr="00EE2630">
              <w:rPr>
                <w:rFonts w:asciiTheme="majorHAnsi" w:hAnsiTheme="majorHAnsi" w:cs="Arial"/>
                <w:b/>
                <w:sz w:val="18"/>
                <w:szCs w:val="18"/>
              </w:rPr>
              <w:t>b) individual project: diagnostic-therapeutic case study: 30</w:t>
            </w:r>
          </w:p>
          <w:p w:rsidR="00EE2630" w:rsidRPr="00EE2630" w:rsidRDefault="00EE2630" w:rsidP="00EE2630">
            <w:pPr>
              <w:pStyle w:val="NoSpacing"/>
              <w:rPr>
                <w:rFonts w:asciiTheme="majorHAnsi" w:hAnsiTheme="majorHAnsi" w:cs="Arial"/>
                <w:b/>
                <w:sz w:val="18"/>
                <w:szCs w:val="18"/>
              </w:rPr>
            </w:pPr>
            <w:r w:rsidRPr="00EE2630">
              <w:rPr>
                <w:rFonts w:asciiTheme="majorHAnsi" w:hAnsiTheme="majorHAnsi" w:cs="Arial"/>
                <w:b/>
                <w:sz w:val="18"/>
                <w:szCs w:val="18"/>
              </w:rPr>
              <w:t>c) written exam: 40</w:t>
            </w:r>
          </w:p>
          <w:p w:rsidR="00EE2630" w:rsidRPr="00EE2630" w:rsidRDefault="00EE2630" w:rsidP="00EE2630">
            <w:pPr>
              <w:pStyle w:val="NoSpacing"/>
              <w:rPr>
                <w:rFonts w:asciiTheme="majorHAnsi" w:hAnsiTheme="majorHAnsi" w:cs="Arial"/>
                <w:b/>
                <w:sz w:val="18"/>
                <w:szCs w:val="18"/>
              </w:rPr>
            </w:pPr>
            <w:r w:rsidRPr="00EE2630">
              <w:rPr>
                <w:rFonts w:asciiTheme="majorHAnsi" w:hAnsiTheme="majorHAnsi" w:cs="Arial"/>
                <w:b/>
                <w:sz w:val="18"/>
                <w:szCs w:val="18"/>
              </w:rPr>
              <w:t>d) oral part of the exam: 10</w:t>
            </w:r>
          </w:p>
          <w:p w:rsidR="00EE2630" w:rsidRPr="00EE2630" w:rsidRDefault="00EE2630" w:rsidP="00EE2630">
            <w:pPr>
              <w:pStyle w:val="NoSpacing"/>
              <w:rPr>
                <w:rFonts w:asciiTheme="majorHAnsi" w:hAnsiTheme="majorHAnsi" w:cs="Arial"/>
                <w:b/>
                <w:sz w:val="18"/>
                <w:szCs w:val="18"/>
              </w:rPr>
            </w:pPr>
            <w:r w:rsidRPr="00EE2630">
              <w:rPr>
                <w:rFonts w:asciiTheme="majorHAnsi" w:hAnsiTheme="majorHAnsi" w:cs="Arial"/>
                <w:b/>
                <w:sz w:val="18"/>
                <w:szCs w:val="18"/>
              </w:rPr>
              <w:t>Total possible points: 100</w:t>
            </w:r>
          </w:p>
          <w:p w:rsidR="00EE2630" w:rsidRPr="00EE2630" w:rsidRDefault="00EE2630" w:rsidP="00EE2630">
            <w:pPr>
              <w:pStyle w:val="NoSpacing"/>
              <w:rPr>
                <w:rFonts w:asciiTheme="majorHAnsi" w:hAnsiTheme="majorHAnsi" w:cs="Arial"/>
                <w:b/>
                <w:sz w:val="18"/>
                <w:szCs w:val="18"/>
              </w:rPr>
            </w:pPr>
            <w:r w:rsidRPr="00EE2630">
              <w:rPr>
                <w:rFonts w:asciiTheme="majorHAnsi" w:hAnsiTheme="majorHAnsi" w:cs="Arial"/>
                <w:b/>
                <w:sz w:val="18"/>
                <w:szCs w:val="18"/>
              </w:rPr>
              <w:t>The grade in the final examination (i.e., the resit and additional resit examination) is determined according to the following grading system:</w:t>
            </w:r>
          </w:p>
          <w:p w:rsidR="00CB72ED" w:rsidRPr="00B96B4F" w:rsidRDefault="00EE2630" w:rsidP="00EE2630">
            <w:pPr>
              <w:pStyle w:val="NoSpacing"/>
              <w:rPr>
                <w:rFonts w:asciiTheme="majorHAnsi" w:hAnsiTheme="majorHAnsi" w:cs="Arial"/>
                <w:b/>
                <w:sz w:val="18"/>
                <w:szCs w:val="18"/>
              </w:rPr>
            </w:pPr>
            <w:r w:rsidRPr="00EE2630">
              <w:rPr>
                <w:rFonts w:asciiTheme="majorHAnsi" w:hAnsiTheme="majorHAnsi" w:cs="Arial"/>
                <w:b/>
                <w:sz w:val="18"/>
                <w:szCs w:val="18"/>
              </w:rPr>
              <w:lastRenderedPageBreak/>
              <w:t>55–64 points – grade 6 (E); 65–74 points – grade 7 (D); 75–84 points – grade 8 (C); 85–94 points – grade 9 (B) and 95–100 points – grade 10 (A).</w:t>
            </w:r>
            <w:r w:rsidR="00FB48B6" w:rsidRPr="00B96B4F">
              <w:rPr>
                <w:rFonts w:asciiTheme="majorHAnsi" w:hAnsiTheme="majorHAnsi" w:cs="Arial"/>
                <w:b/>
                <w:sz w:val="18"/>
                <w:szCs w:val="18"/>
              </w:rPr>
              <w:t>    </w:t>
            </w:r>
            <w:r w:rsidR="000920D1"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EE2630" w:rsidRPr="00EE2630" w:rsidRDefault="000920D1" w:rsidP="00EE263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E2630" w:rsidRPr="00EE2630">
              <w:rPr>
                <w:rFonts w:asciiTheme="majorHAnsi" w:hAnsiTheme="majorHAnsi" w:cs="Arial"/>
                <w:b/>
                <w:sz w:val="18"/>
                <w:szCs w:val="18"/>
              </w:rPr>
              <w:t>Suzić N. Uvod u inkluziju. Banja Luka: XBS, 2008.</w:t>
            </w:r>
          </w:p>
          <w:p w:rsidR="00EE2630" w:rsidRPr="00EE2630" w:rsidRDefault="00EE2630" w:rsidP="00EE2630">
            <w:pPr>
              <w:pStyle w:val="NoSpacing"/>
              <w:rPr>
                <w:rFonts w:asciiTheme="majorHAnsi" w:hAnsiTheme="majorHAnsi" w:cs="Arial"/>
                <w:b/>
                <w:sz w:val="18"/>
                <w:szCs w:val="18"/>
              </w:rPr>
            </w:pPr>
            <w:r w:rsidRPr="00EE2630">
              <w:rPr>
                <w:rFonts w:asciiTheme="majorHAnsi" w:hAnsiTheme="majorHAnsi" w:cs="Arial"/>
                <w:b/>
                <w:sz w:val="18"/>
                <w:szCs w:val="18"/>
              </w:rPr>
              <w:t>Rangelov - Jusović R., Hadžar G. S. U susret inkluziji - Ideje za kreiranje inkluzivne kulture i prakse u školama. Sarajevo: Save the Children i Centar za obrazovne inicijative Step by Step, 2009.</w:t>
            </w:r>
          </w:p>
          <w:p w:rsidR="00EE2630" w:rsidRPr="00EE2630" w:rsidRDefault="00EE2630" w:rsidP="00EE2630">
            <w:pPr>
              <w:pStyle w:val="NoSpacing"/>
              <w:rPr>
                <w:rFonts w:asciiTheme="majorHAnsi" w:hAnsiTheme="majorHAnsi" w:cs="Arial"/>
                <w:b/>
                <w:sz w:val="18"/>
                <w:szCs w:val="18"/>
              </w:rPr>
            </w:pPr>
            <w:r w:rsidRPr="00EE2630">
              <w:rPr>
                <w:rFonts w:asciiTheme="majorHAnsi" w:hAnsiTheme="majorHAnsi" w:cs="Arial"/>
                <w:b/>
                <w:sz w:val="18"/>
                <w:szCs w:val="18"/>
              </w:rPr>
              <w:t>Vantić- Tanjić M., Nikolić M. Inkluzivna praksa – od segregacije do inkluzije. Tuzla: OFF-SET, 2010;</w:t>
            </w:r>
          </w:p>
          <w:p w:rsidR="00CB72ED" w:rsidRPr="00B96B4F" w:rsidRDefault="00EE2630" w:rsidP="00EE2630">
            <w:pPr>
              <w:pStyle w:val="NoSpacing"/>
              <w:rPr>
                <w:rFonts w:asciiTheme="majorHAnsi" w:hAnsiTheme="majorHAnsi" w:cs="Arial"/>
                <w:b/>
                <w:sz w:val="18"/>
                <w:szCs w:val="18"/>
              </w:rPr>
            </w:pPr>
            <w:r w:rsidRPr="00EE2630">
              <w:rPr>
                <w:rFonts w:asciiTheme="majorHAnsi" w:hAnsiTheme="majorHAnsi" w:cs="Arial"/>
                <w:b/>
                <w:sz w:val="18"/>
                <w:szCs w:val="18"/>
              </w:rPr>
              <w:t xml:space="preserve">Galić - Jušić I. Djeca s teškoćama u učenju: rad na spoznajnom razvoju, vještinama učenja, emocijama i motivaciji. Zagreb: Ostvarenje, 200 </w:t>
            </w:r>
            <w:r w:rsidR="000920D1"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0920D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EE2630" w:rsidRPr="00EE2630" w:rsidRDefault="000920D1" w:rsidP="00EE263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E2630" w:rsidRPr="00EE2630">
              <w:rPr>
                <w:rFonts w:asciiTheme="majorHAnsi" w:hAnsiTheme="majorHAnsi" w:cs="Arial"/>
                <w:b/>
                <w:sz w:val="18"/>
                <w:szCs w:val="18"/>
              </w:rPr>
              <w:t xml:space="preserve">http://www.kidstogether.org/inclusion.htm </w:t>
            </w:r>
          </w:p>
          <w:p w:rsidR="00CB72ED" w:rsidRPr="00B96B4F" w:rsidRDefault="00EE2630" w:rsidP="00EE2630">
            <w:pPr>
              <w:pStyle w:val="NoSpacing"/>
              <w:rPr>
                <w:rFonts w:asciiTheme="majorHAnsi" w:hAnsiTheme="majorHAnsi" w:cs="Arial"/>
                <w:b/>
                <w:sz w:val="18"/>
                <w:szCs w:val="18"/>
              </w:rPr>
            </w:pPr>
            <w:r w:rsidRPr="00EE2630">
              <w:rPr>
                <w:rFonts w:asciiTheme="majorHAnsi" w:hAnsiTheme="majorHAnsi" w:cs="Arial"/>
                <w:b/>
                <w:sz w:val="18"/>
                <w:szCs w:val="18"/>
              </w:rPr>
              <w:t>http://www.inclusion-europe.org/</w:t>
            </w:r>
            <w:r w:rsidR="00FB48B6" w:rsidRPr="00B96B4F">
              <w:rPr>
                <w:rFonts w:asciiTheme="majorHAnsi" w:hAnsiTheme="majorHAnsi" w:cs="Arial"/>
                <w:b/>
                <w:sz w:val="18"/>
                <w:szCs w:val="18"/>
              </w:rPr>
              <w:t>   </w:t>
            </w:r>
            <w:r w:rsidR="000920D1"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0920D1" w:rsidP="00EE263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E2630">
              <w:rPr>
                <w:rFonts w:asciiTheme="majorHAnsi" w:hAnsiTheme="majorHAnsi" w:cs="Arial"/>
                <w:b/>
                <w:sz w:val="18"/>
                <w:szCs w:val="18"/>
              </w:rPr>
              <w:t>2026/27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0920D1">
            <w:pPr>
              <w:pStyle w:val="NoSpacing"/>
              <w:jc w:val="center"/>
              <w:rPr>
                <w:rFonts w:asciiTheme="majorHAnsi" w:hAnsiTheme="majorHAnsi" w:cs="Arial"/>
                <w:b/>
                <w:sz w:val="18"/>
                <w:szCs w:val="18"/>
              </w:rPr>
            </w:pPr>
            <w:r w:rsidRPr="00417A07">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417A07">
              <w:rPr>
                <w:rFonts w:asciiTheme="majorHAnsi" w:hAnsiTheme="majorHAnsi" w:cs="Arial"/>
                <w:b/>
                <w:sz w:val="18"/>
                <w:szCs w:val="18"/>
              </w:rPr>
            </w:r>
            <w:r w:rsidRPr="00417A07">
              <w:rPr>
                <w:rFonts w:asciiTheme="majorHAnsi" w:hAnsiTheme="majorHAnsi" w:cs="Arial"/>
                <w:b/>
                <w:sz w:val="18"/>
                <w:szCs w:val="18"/>
              </w:rPr>
              <w:fldChar w:fldCharType="separate"/>
            </w:r>
            <w:r w:rsidR="00FB48B6" w:rsidRPr="00E001C6">
              <w:rPr>
                <w:rFonts w:asciiTheme="majorHAnsi" w:hAnsiTheme="majorHAnsi" w:cs="Arial"/>
                <w:b/>
                <w:spacing w:val="215"/>
                <w:sz w:val="18"/>
                <w:szCs w:val="18"/>
              </w:rPr>
              <w:t>    </w:t>
            </w:r>
            <w:r w:rsidR="00FB48B6" w:rsidRPr="00E001C6">
              <w:rPr>
                <w:rFonts w:asciiTheme="majorHAnsi" w:hAnsiTheme="majorHAnsi" w:cs="Arial"/>
                <w:b/>
                <w:spacing w:val="3"/>
                <w:sz w:val="18"/>
                <w:szCs w:val="18"/>
              </w:rPr>
              <w:t> </w:t>
            </w:r>
            <w:r w:rsidRPr="00E001C6">
              <w:rPr>
                <w:rFonts w:asciiTheme="majorHAnsi" w:hAnsiTheme="majorHAnsi" w:cs="Arial"/>
                <w:b/>
                <w:spacing w:val="3"/>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1D55" w:rsidRDefault="002B1D55">
      <w:pPr>
        <w:spacing w:line="240" w:lineRule="auto"/>
      </w:pPr>
      <w:r>
        <w:separator/>
      </w:r>
    </w:p>
  </w:endnote>
  <w:endnote w:type="continuationSeparator" w:id="0">
    <w:p w:rsidR="002B1D55" w:rsidRDefault="002B1D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trPr>
        <w:trHeight w:val="445"/>
      </w:trPr>
      <w:tc>
        <w:tcPr>
          <w:tcW w:w="1470" w:type="dxa"/>
          <w:tcMar>
            <w:top w:w="28" w:type="dxa"/>
          </w:tcMar>
        </w:tcPr>
        <w:p w:rsidR="00CB72ED" w:rsidRDefault="000920D1">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E001C6">
            <w:rPr>
              <w:rFonts w:ascii="Cambria" w:hAnsi="Cambria" w:cs="Calibri"/>
              <w:noProof/>
              <w:sz w:val="16"/>
              <w:szCs w:val="16"/>
            </w:rPr>
            <w:t>17.3.2026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0920D1">
            <w:rPr>
              <w:rFonts w:ascii="Cambria" w:hAnsi="Cambria" w:cs="Calibri"/>
              <w:sz w:val="16"/>
              <w:szCs w:val="16"/>
            </w:rPr>
            <w:fldChar w:fldCharType="begin"/>
          </w:r>
          <w:r w:rsidR="00FB48B6">
            <w:rPr>
              <w:rFonts w:ascii="Cambria" w:hAnsi="Cambria" w:cs="Calibri"/>
              <w:sz w:val="16"/>
              <w:szCs w:val="16"/>
            </w:rPr>
            <w:instrText xml:space="preserve"> PAGE </w:instrText>
          </w:r>
          <w:r w:rsidR="000920D1">
            <w:rPr>
              <w:rFonts w:ascii="Cambria" w:hAnsi="Cambria" w:cs="Calibri"/>
              <w:sz w:val="16"/>
              <w:szCs w:val="16"/>
            </w:rPr>
            <w:fldChar w:fldCharType="separate"/>
          </w:r>
          <w:r w:rsidR="00E001C6">
            <w:rPr>
              <w:rFonts w:ascii="Cambria" w:hAnsi="Cambria" w:cs="Calibri"/>
              <w:noProof/>
              <w:sz w:val="16"/>
              <w:szCs w:val="16"/>
            </w:rPr>
            <w:t>1</w:t>
          </w:r>
          <w:r w:rsidR="000920D1">
            <w:rPr>
              <w:rFonts w:ascii="Cambria" w:hAnsi="Cambria" w:cs="Calibri"/>
              <w:sz w:val="16"/>
              <w:szCs w:val="16"/>
            </w:rPr>
            <w:fldChar w:fldCharType="end"/>
          </w:r>
          <w:r w:rsidR="00FB48B6">
            <w:rPr>
              <w:rFonts w:ascii="Cambria" w:hAnsi="Cambria" w:cs="Calibri"/>
              <w:sz w:val="16"/>
              <w:szCs w:val="16"/>
            </w:rPr>
            <w:t>/</w:t>
          </w:r>
          <w:r w:rsidR="000920D1">
            <w:rPr>
              <w:rFonts w:ascii="Cambria" w:hAnsi="Cambria" w:cs="Calibri"/>
              <w:sz w:val="16"/>
              <w:szCs w:val="16"/>
            </w:rPr>
            <w:fldChar w:fldCharType="begin"/>
          </w:r>
          <w:r w:rsidR="00FB48B6">
            <w:rPr>
              <w:rFonts w:ascii="Cambria" w:hAnsi="Cambria" w:cs="Calibri"/>
              <w:sz w:val="16"/>
              <w:szCs w:val="16"/>
            </w:rPr>
            <w:instrText xml:space="preserve"> NUMPAGES  </w:instrText>
          </w:r>
          <w:r w:rsidR="000920D1">
            <w:rPr>
              <w:rFonts w:ascii="Cambria" w:hAnsi="Cambria" w:cs="Calibri"/>
              <w:sz w:val="16"/>
              <w:szCs w:val="16"/>
            </w:rPr>
            <w:fldChar w:fldCharType="separate"/>
          </w:r>
          <w:r w:rsidR="00E001C6">
            <w:rPr>
              <w:rFonts w:ascii="Cambria" w:hAnsi="Cambria" w:cs="Calibri"/>
              <w:noProof/>
              <w:sz w:val="16"/>
              <w:szCs w:val="16"/>
            </w:rPr>
            <w:t>3</w:t>
          </w:r>
          <w:r w:rsidR="000920D1">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1D55" w:rsidRDefault="002B1D55">
      <w:pPr>
        <w:spacing w:after="0"/>
      </w:pPr>
      <w:r>
        <w:separator/>
      </w:r>
    </w:p>
  </w:footnote>
  <w:footnote w:type="continuationSeparator" w:id="0">
    <w:p w:rsidR="002B1D55" w:rsidRDefault="002B1D5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0D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B1D55"/>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24E8"/>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440D"/>
    <w:rsid w:val="007C6B98"/>
    <w:rsid w:val="007C769B"/>
    <w:rsid w:val="007E003A"/>
    <w:rsid w:val="007E3762"/>
    <w:rsid w:val="007E42F6"/>
    <w:rsid w:val="007F3B3C"/>
    <w:rsid w:val="007F4812"/>
    <w:rsid w:val="007F4B68"/>
    <w:rsid w:val="007F4C8A"/>
    <w:rsid w:val="007F586D"/>
    <w:rsid w:val="007F5C95"/>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E37E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575AD"/>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3DA6"/>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0619"/>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1C6"/>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630"/>
    <w:rsid w:val="00EE2B1A"/>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402488-194D-415B-83AD-AB47852B9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0230D-CE02-41A6-B6A2-7D01E8894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997</Words>
  <Characters>5684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Almir</dc:creator>
  <cp:lastModifiedBy>Nadira</cp:lastModifiedBy>
  <cp:revision>2</cp:revision>
  <cp:lastPrinted>2024-03-25T13:56:00Z</cp:lastPrinted>
  <dcterms:created xsi:type="dcterms:W3CDTF">2026-03-17T07:47:00Z</dcterms:created>
  <dcterms:modified xsi:type="dcterms:W3CDTF">2026-03-17T07:47:00Z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